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292D9C">
      <w:pPr>
        <w:jc w:val="center"/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D9C" w:rsidRPr="00B24FA8" w:rsidRDefault="00292D9C" w:rsidP="00B24FA8">
      <w:pPr>
        <w:jc w:val="center"/>
        <w:rPr>
          <w:rStyle w:val="a-size-large1"/>
          <w:rFonts w:asciiTheme="minorHAnsi" w:hAnsiTheme="minorHAnsi"/>
          <w:i/>
          <w:color w:val="111111"/>
        </w:rPr>
      </w:pPr>
      <w:r w:rsidRPr="00E001F0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history="1">
        <w:proofErr w:type="spellStart"/>
        <w:r w:rsidR="0086551B" w:rsidRPr="0086551B">
          <w:rPr>
            <w:rStyle w:val="Collegamentoipertestuale"/>
            <w:rFonts w:cs="Arial"/>
            <w:b/>
            <w:sz w:val="28"/>
            <w:szCs w:val="28"/>
          </w:rPr>
          <w:t>Berghoff</w:t>
        </w:r>
        <w:proofErr w:type="spellEnd"/>
        <w:r w:rsidR="0086551B" w:rsidRPr="0086551B">
          <w:rPr>
            <w:rStyle w:val="Collegamentoipertestuale"/>
            <w:rFonts w:cs="Arial"/>
            <w:b/>
            <w:sz w:val="28"/>
            <w:szCs w:val="28"/>
          </w:rPr>
          <w:t xml:space="preserve"> - Set 33 Pezzi Barbecue </w:t>
        </w:r>
        <w:proofErr w:type="spellStart"/>
        <w:r w:rsidR="0086551B" w:rsidRPr="0086551B">
          <w:rPr>
            <w:rStyle w:val="Collegamentoipertestuale"/>
            <w:rFonts w:cs="Arial"/>
            <w:b/>
            <w:sz w:val="28"/>
            <w:szCs w:val="28"/>
          </w:rPr>
          <w:t>Eclipse</w:t>
        </w:r>
        <w:proofErr w:type="spellEnd"/>
      </w:hyperlink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86551B">
        <w:rPr>
          <w:rStyle w:val="a-size-large1"/>
          <w:rFonts w:asciiTheme="minorHAnsi" w:hAnsiTheme="minorHAnsi"/>
          <w:i/>
          <w:sz w:val="28"/>
          <w:szCs w:val="28"/>
        </w:rPr>
        <w:t>91,58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292D9C" w:rsidRPr="0086551B" w:rsidRDefault="0086551B" w:rsidP="00292D9C">
      <w:pPr>
        <w:rPr>
          <w:sz w:val="24"/>
          <w:szCs w:val="24"/>
        </w:rPr>
      </w:pPr>
      <w:r w:rsidRPr="0086551B">
        <w:rPr>
          <w:rFonts w:cs="Arial"/>
          <w:color w:val="111111"/>
          <w:sz w:val="24"/>
          <w:szCs w:val="24"/>
        </w:rPr>
        <w:t xml:space="preserve">La pratica valigetta </w:t>
      </w:r>
      <w:proofErr w:type="spellStart"/>
      <w:r w:rsidRPr="0086551B">
        <w:rPr>
          <w:i/>
          <w:sz w:val="24"/>
          <w:szCs w:val="24"/>
        </w:rPr>
        <w:t>Berghoff</w:t>
      </w:r>
      <w:proofErr w:type="spellEnd"/>
      <w:r w:rsidRPr="0086551B">
        <w:rPr>
          <w:rFonts w:cs="Arial"/>
          <w:color w:val="111111"/>
          <w:sz w:val="24"/>
          <w:szCs w:val="24"/>
        </w:rPr>
        <w:t xml:space="preserve"> </w:t>
      </w:r>
      <w:r w:rsidRPr="0086551B">
        <w:rPr>
          <w:rFonts w:cs="Arial"/>
          <w:color w:val="111111"/>
          <w:sz w:val="24"/>
          <w:szCs w:val="24"/>
        </w:rPr>
        <w:t xml:space="preserve">contiene tutto l'occorrente per </w:t>
      </w:r>
      <w:r>
        <w:rPr>
          <w:rFonts w:cs="Arial"/>
          <w:color w:val="111111"/>
          <w:sz w:val="24"/>
          <w:szCs w:val="24"/>
        </w:rPr>
        <w:t xml:space="preserve">realizzare in tutta </w:t>
      </w:r>
      <w:r w:rsidRPr="0086551B">
        <w:rPr>
          <w:rFonts w:cs="Arial"/>
          <w:color w:val="111111"/>
          <w:sz w:val="24"/>
          <w:szCs w:val="24"/>
        </w:rPr>
        <w:t>comodità un ottimo barbecue</w:t>
      </w:r>
      <w:r>
        <w:rPr>
          <w:rFonts w:cs="Arial"/>
          <w:color w:val="111111"/>
          <w:sz w:val="24"/>
          <w:szCs w:val="24"/>
        </w:rPr>
        <w:t>.</w:t>
      </w:r>
      <w:bookmarkStart w:id="0" w:name="_GoBack"/>
      <w:bookmarkEnd w:id="0"/>
      <w:r w:rsidR="00292D9C">
        <w:rPr>
          <w:sz w:val="28"/>
          <w:szCs w:val="28"/>
        </w:rPr>
        <w:br/>
      </w:r>
      <w:r w:rsidRPr="0086551B">
        <w:rPr>
          <w:rFonts w:cs="Arial"/>
          <w:color w:val="111111"/>
          <w:sz w:val="24"/>
          <w:szCs w:val="24"/>
        </w:rPr>
        <w:t>Gli</w:t>
      </w:r>
      <w:r w:rsidRPr="0086551B">
        <w:rPr>
          <w:rFonts w:cs="Arial"/>
          <w:color w:val="111111"/>
          <w:sz w:val="24"/>
          <w:szCs w:val="24"/>
        </w:rPr>
        <w:t xml:space="preserve"> utensili sono realizzati in x20Cr13 satinato con manico nero in polipropilene. </w:t>
      </w:r>
      <w:r w:rsidRPr="0086551B">
        <w:rPr>
          <w:rFonts w:cs="Arial"/>
          <w:color w:val="111111"/>
          <w:sz w:val="24"/>
          <w:szCs w:val="24"/>
        </w:rPr>
        <w:br/>
      </w:r>
      <w:r w:rsidRPr="0086551B">
        <w:rPr>
          <w:rFonts w:cs="Arial"/>
          <w:color w:val="111111"/>
          <w:sz w:val="24"/>
          <w:szCs w:val="24"/>
        </w:rPr>
        <w:t>Set di 9 pezzi: 1 x spatola da 42 cm, 1 x pinze da 40 cm, 1 x forchettone da 41 cm, 1 x coltello bistecca da 25 cm, 1 x forchettone bistecca da 22 cm, 1 x dispenser sale da 4x6 cm, 1 x dispenser pepe da 4x6 cm, 1 x guanto da 32x5.8 cm, 1 x grembiule da 72x45 cm.</w:t>
      </w:r>
    </w:p>
    <w:p w:rsidR="00F272C5" w:rsidRDefault="00F272C5" w:rsidP="00B24FA8">
      <w:pPr>
        <w:jc w:val="center"/>
        <w:rPr>
          <w:sz w:val="28"/>
          <w:szCs w:val="28"/>
        </w:rPr>
      </w:pPr>
    </w:p>
    <w:p w:rsidR="00F272C5" w:rsidRDefault="0086551B" w:rsidP="0086551B">
      <w:pPr>
        <w:jc w:val="center"/>
        <w:rPr>
          <w:sz w:val="28"/>
          <w:szCs w:val="28"/>
        </w:rPr>
      </w:pPr>
      <w:r>
        <w:rPr>
          <w:noProof/>
          <w:lang w:eastAsia="it-IT"/>
        </w:rPr>
        <w:drawing>
          <wp:inline distT="0" distB="0" distL="0" distR="0" wp14:anchorId="2CE8B3D7" wp14:editId="77251E66">
            <wp:extent cx="4457700" cy="3895725"/>
            <wp:effectExtent l="0" t="0" r="0" b="9525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72C5" w:rsidRDefault="00F272C5" w:rsidP="00292D9C">
      <w:pPr>
        <w:rPr>
          <w:sz w:val="28"/>
          <w:szCs w:val="28"/>
        </w:rPr>
      </w:pPr>
    </w:p>
    <w:p w:rsidR="00292D9C" w:rsidRDefault="00292D9C" w:rsidP="00292D9C">
      <w:pPr>
        <w:rPr>
          <w:sz w:val="28"/>
          <w:szCs w:val="28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F6618"/>
    <w:rsid w:val="00292D9C"/>
    <w:rsid w:val="002E7F66"/>
    <w:rsid w:val="0086551B"/>
    <w:rsid w:val="00865921"/>
    <w:rsid w:val="00B24FA8"/>
    <w:rsid w:val="00B32C1A"/>
    <w:rsid w:val="00C1376D"/>
    <w:rsid w:val="00D61AC9"/>
    <w:rsid w:val="00E001F0"/>
    <w:rsid w:val="00F272C5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amazon.it/Berghoff-Set-Pezzi-Barbecue-Eclipse/dp/B00B7KC4JC/ref=pd_rhf_dp_p_img_5?ie=UTF8&amp;refRID=1EBBNZ3748MY1DT4D7R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2016-03-14T16:08:00Z</dcterms:created>
  <dcterms:modified xsi:type="dcterms:W3CDTF">2016-03-14T16:08:00Z</dcterms:modified>
</cp:coreProperties>
</file>